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AE77" w14:textId="5762E717" w:rsidR="007D7ADA" w:rsidRPr="0037532B" w:rsidRDefault="007D7ADA" w:rsidP="0037532B">
      <w:pPr>
        <w:spacing w:after="0"/>
        <w:jc w:val="center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 w:hint="cs"/>
          <w:cs/>
        </w:rPr>
        <w:t>ประกาศ</w:t>
      </w:r>
      <w:r w:rsidR="00701D0B">
        <w:rPr>
          <w:rFonts w:ascii="TH SarabunIT๙" w:eastAsia="Angsana New" w:hAnsi="TH SarabunIT๙" w:hint="cs"/>
          <w:cs/>
        </w:rPr>
        <w:t>กระทรวงแรงงาน</w:t>
      </w:r>
    </w:p>
    <w:p w14:paraId="75824B77" w14:textId="5F52AC6B" w:rsidR="007D7ADA" w:rsidRPr="0037532B" w:rsidRDefault="00211C23" w:rsidP="0037532B">
      <w:pPr>
        <w:spacing w:after="0"/>
        <w:jc w:val="center"/>
        <w:rPr>
          <w:rFonts w:ascii="TH SarabunIT๙" w:eastAsia="Angsana New" w:hAnsi="TH SarabunIT๙"/>
          <w:cs/>
        </w:rPr>
      </w:pPr>
      <w:r w:rsidRPr="00211C23">
        <w:rPr>
          <w:rFonts w:ascii="TH SarabunIT๙" w:eastAsia="Angsana New" w:hAnsi="TH SarabunIT๙"/>
          <w:cs/>
        </w:rPr>
        <w:t>เรื่อง</w:t>
      </w:r>
      <w:r>
        <w:rPr>
          <w:rFonts w:ascii="TH SarabunIT๙" w:eastAsia="Angsana New" w:hAnsi="TH SarabunIT๙" w:hint="cs"/>
          <w:cs/>
        </w:rPr>
        <w:t xml:space="preserve"> </w:t>
      </w:r>
      <w:r w:rsidR="00701D0B">
        <w:rPr>
          <w:rFonts w:ascii="TH SarabunIT๙" w:eastAsia="Angsana New" w:hAnsi="TH SarabunIT๙" w:hint="cs"/>
          <w:cs/>
        </w:rPr>
        <w:t>หลักเกณฑ์เกี่ยวกับการคุ้มครองผู้รับการฝึกเตรียมเข้าทำงาน</w:t>
      </w:r>
    </w:p>
    <w:p w14:paraId="7C537A0C" w14:textId="3A9B6B9F" w:rsidR="0037532B" w:rsidRPr="00024BEF" w:rsidRDefault="00024BEF" w:rsidP="0037532B">
      <w:pPr>
        <w:spacing w:after="0"/>
        <w:jc w:val="center"/>
        <w:rPr>
          <w:rFonts w:ascii="TH SarabunIT๙" w:eastAsia="Angsana New" w:hAnsi="TH SarabunIT๙"/>
          <w:strike/>
        </w:rPr>
      </w:pPr>
      <w:r>
        <w:rPr>
          <w:rFonts w:ascii="TH SarabunIT๙" w:eastAsia="Angsana New" w:hAnsi="TH SarabunIT๙"/>
          <w:strike/>
          <w:cs/>
        </w:rPr>
        <w:tab/>
      </w:r>
      <w:r>
        <w:rPr>
          <w:rFonts w:ascii="TH SarabunIT๙" w:eastAsia="Angsana New" w:hAnsi="TH SarabunIT๙"/>
          <w:strike/>
          <w:cs/>
        </w:rPr>
        <w:tab/>
      </w:r>
      <w:r>
        <w:rPr>
          <w:rFonts w:ascii="TH SarabunIT๙" w:eastAsia="Angsana New" w:hAnsi="TH SarabunIT๙"/>
          <w:strike/>
          <w:cs/>
        </w:rPr>
        <w:tab/>
      </w:r>
    </w:p>
    <w:p w14:paraId="0E891ED7" w14:textId="0C1BD4C5" w:rsidR="007D7ADA" w:rsidRPr="0037532B" w:rsidRDefault="00211C23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211C23">
        <w:rPr>
          <w:rFonts w:ascii="TH SarabunIT๙" w:eastAsia="Angsana New" w:hAnsi="TH SarabunIT๙"/>
          <w:cs/>
        </w:rPr>
        <w:t>อาศัยอ</w:t>
      </w:r>
      <w:r>
        <w:rPr>
          <w:rFonts w:ascii="TH SarabunIT๙" w:eastAsia="Angsana New" w:hAnsi="TH SarabunIT๙" w:hint="cs"/>
          <w:cs/>
        </w:rPr>
        <w:t>ำ</w:t>
      </w:r>
      <w:r w:rsidRPr="00211C23">
        <w:rPr>
          <w:rFonts w:ascii="TH SarabunIT๙" w:eastAsia="Angsana New" w:hAnsi="TH SarabunIT๙"/>
          <w:cs/>
        </w:rPr>
        <w:t>นาจตามความในมาตรา</w:t>
      </w:r>
      <w:r>
        <w:rPr>
          <w:rFonts w:ascii="TH SarabunIT๙" w:eastAsia="Angsana New" w:hAnsi="TH SarabunIT๙" w:hint="cs"/>
          <w:cs/>
        </w:rPr>
        <w:t xml:space="preserve"> </w:t>
      </w:r>
      <w:r w:rsidR="00701D0B">
        <w:rPr>
          <w:rFonts w:ascii="TH SarabunIT๙" w:eastAsia="Angsana New" w:hAnsi="TH SarabunIT๙" w:hint="cs"/>
          <w:cs/>
        </w:rPr>
        <w:t>6</w:t>
      </w:r>
      <w:r w:rsidRPr="00211C23">
        <w:rPr>
          <w:rFonts w:ascii="TH SarabunIT๙" w:eastAsia="Angsana New" w:hAnsi="TH SarabunIT๙"/>
          <w:cs/>
        </w:rPr>
        <w:t xml:space="preserve"> และมาตรา</w:t>
      </w:r>
      <w:r>
        <w:rPr>
          <w:rFonts w:ascii="TH SarabunIT๙" w:eastAsia="Angsana New" w:hAnsi="TH SarabunIT๙" w:hint="cs"/>
          <w:cs/>
        </w:rPr>
        <w:t xml:space="preserve"> </w:t>
      </w:r>
      <w:r w:rsidR="00701D0B">
        <w:rPr>
          <w:rFonts w:ascii="TH SarabunIT๙" w:eastAsia="Angsana New" w:hAnsi="TH SarabunIT๙" w:hint="cs"/>
          <w:cs/>
        </w:rPr>
        <w:t>12</w:t>
      </w:r>
      <w:r w:rsidRPr="00211C23">
        <w:rPr>
          <w:rFonts w:ascii="TH SarabunIT๙" w:eastAsia="Angsana New" w:hAnsi="TH SarabunIT๙"/>
          <w:cs/>
        </w:rPr>
        <w:t xml:space="preserve"> แห่งพระราชบัญญัติส่งเสริมการพัฒนาฝีมือแรงงาน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พ.ศ. ๒๕๔๕</w:t>
      </w:r>
      <w:r>
        <w:rPr>
          <w:rFonts w:ascii="TH SarabunIT๙" w:eastAsia="Angsana New" w:hAnsi="TH SarabunIT๙" w:hint="cs"/>
          <w:cs/>
        </w:rPr>
        <w:t xml:space="preserve"> </w:t>
      </w:r>
      <w:r w:rsidR="00701D0B">
        <w:rPr>
          <w:rFonts w:ascii="TH SarabunIT๙" w:eastAsia="Angsana New" w:hAnsi="TH SarabunIT๙" w:hint="cs"/>
          <w:cs/>
        </w:rPr>
        <w:t>อันเป็นพระราชบัญญัติที่มีบทบัญญัติบางประการเกี่ยวกับการจำกัดสิทธิและเสรีภาพของบุคคล ซึ่งมาตรา 29 ประกอบกับมาตรา 31 มาตรา 35 มาตรา 48 และมาตรา 50 ของรัฐธรรมนูญแห่งราชอาณาจักรไทย บัญญัติให้กระทำได้โดยอาศัยอำนาจตามบทบัญญัติแห่งกฎหมายรัฐมนตรีว่าการกระทรวงแรงงานจึงกำหนดหลักเกณฑ์ที่เกี่ยวกับการคุ้มครองผู้รับการฝึกเตรียมเข้าทำงานไว้ ดังต่อไปนี้</w:t>
      </w:r>
    </w:p>
    <w:p w14:paraId="3F383178" w14:textId="016ED18F" w:rsidR="0070536A" w:rsidRDefault="00211C23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211C23">
        <w:rPr>
          <w:rFonts w:ascii="TH SarabunIT๙" w:eastAsia="Angsana New" w:hAnsi="TH SarabunIT๙"/>
          <w:cs/>
        </w:rPr>
        <w:t>ข้อ</w:t>
      </w:r>
      <w:r>
        <w:rPr>
          <w:rFonts w:ascii="TH SarabunIT๙" w:eastAsia="Angsana New" w:hAnsi="TH SarabunIT๙" w:hint="cs"/>
          <w:cs/>
        </w:rPr>
        <w:t xml:space="preserve"> </w:t>
      </w:r>
      <w:r w:rsidRPr="00211C23">
        <w:rPr>
          <w:rFonts w:ascii="TH SarabunIT๙" w:eastAsia="Angsana New" w:hAnsi="TH SarabunIT๙"/>
          <w:cs/>
        </w:rPr>
        <w:t>๑</w:t>
      </w:r>
      <w:r>
        <w:rPr>
          <w:rFonts w:ascii="TH SarabunIT๙" w:eastAsia="Angsana New" w:hAnsi="TH SarabunIT๙" w:hint="cs"/>
          <w:cs/>
        </w:rPr>
        <w:t xml:space="preserve"> </w:t>
      </w:r>
      <w:r w:rsidR="00701D0B">
        <w:rPr>
          <w:rFonts w:ascii="TH SarabunIT๙" w:eastAsia="Angsana New" w:hAnsi="TH SarabunIT๙" w:hint="cs"/>
          <w:cs/>
        </w:rPr>
        <w:t>ในประกาศนี้</w:t>
      </w:r>
    </w:p>
    <w:p w14:paraId="136A1852" w14:textId="045A67D3" w:rsidR="00701D0B" w:rsidRDefault="00701D0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/>
        </w:rPr>
        <w:t>“</w:t>
      </w:r>
      <w:r>
        <w:rPr>
          <w:rFonts w:ascii="TH SarabunIT๙" w:eastAsia="Angsana New" w:hAnsi="TH SarabunIT๙" w:hint="cs"/>
          <w:cs/>
        </w:rPr>
        <w:t>ผู้รับการฝึก” หมายความว่า ผู้รับการฝึกเตรียมเข้าทำงาน</w:t>
      </w:r>
    </w:p>
    <w:p w14:paraId="1B4DB0FE" w14:textId="72BFA798" w:rsidR="00701D0B" w:rsidRDefault="00701D0B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“วันฝึก” หมายความว่า วันที่ผู้</w:t>
      </w:r>
      <w:r w:rsidR="002918D4">
        <w:rPr>
          <w:rFonts w:ascii="TH SarabunIT๙" w:eastAsia="Angsana New" w:hAnsi="TH SarabunIT๙" w:hint="cs"/>
          <w:cs/>
        </w:rPr>
        <w:t>ดำเนินการฝึกให้ผู้รับการฝึกฝึกตามปกติ</w:t>
      </w:r>
    </w:p>
    <w:p w14:paraId="3D8D70EC" w14:textId="549FD631" w:rsidR="002918D4" w:rsidRDefault="002918D4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 xml:space="preserve">“เวลาพัก” หมายความว่า </w:t>
      </w:r>
      <w:r w:rsidR="00AF2902">
        <w:rPr>
          <w:rFonts w:ascii="TH SarabunIT๙" w:eastAsia="Angsana New" w:hAnsi="TH SarabunIT๙" w:hint="cs"/>
          <w:cs/>
        </w:rPr>
        <w:t>ระยะเวลาที่ผู้ดำเนินการฝึกกำหนดให้ผู้รับการฝึกหยุดพักระหว่างการฝึก</w:t>
      </w:r>
    </w:p>
    <w:p w14:paraId="12E8FC88" w14:textId="170AEB47" w:rsidR="00AF2902" w:rsidRDefault="00AF2902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“เบี้ยเลี้ยง” หมายความว่า เงินที่ผู้ดำเนินการฝึกจ่ายให้แก่ผู้รับการฝึกเป็นการตอบแทนการฝึก</w:t>
      </w:r>
    </w:p>
    <w:p w14:paraId="18F0C316" w14:textId="4360F277" w:rsidR="00AF2902" w:rsidRDefault="00AF2902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“ประสบอันตราย” หมายความว่า การที่ผู้รับการฝึกได้รับอันตรายแก่กาย หรือผลกระทบแก่จิตใจ หรือถึงแก่ความตายเนื่องจากการฝึก หรือป้องกันรักษาประโยชน์ให้แก่ผู้ดำเนินการฝึก หรือตามคำสั่งของผู้ดำเนินการฝึก</w:t>
      </w:r>
    </w:p>
    <w:p w14:paraId="79428CDA" w14:textId="139E4C30" w:rsidR="00AF2902" w:rsidRDefault="00AF2902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“เจ็บป่วย” หมายความว่า การที่ผู้รับการฝึกเจ็บป่วย หรือถึงแก่ความตายด้วยโรค ซึ่งเกิดขึ้นตามลักษณะ หรือสภาพของงาน หรือเนื่องจากการฝึก</w:t>
      </w:r>
    </w:p>
    <w:p w14:paraId="3ADD76B9" w14:textId="77777777" w:rsidR="00AF2902" w:rsidRDefault="00AF2902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</w:p>
    <w:p w14:paraId="10A73140" w14:textId="265AA531" w:rsidR="00AF2902" w:rsidRDefault="00AF2902" w:rsidP="00AF2902">
      <w:pPr>
        <w:spacing w:after="0"/>
        <w:jc w:val="center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หมวด 1</w:t>
      </w:r>
    </w:p>
    <w:p w14:paraId="7E801B25" w14:textId="234A6C10" w:rsidR="00AF2902" w:rsidRDefault="00AF2902" w:rsidP="00AF2902">
      <w:pPr>
        <w:spacing w:after="0"/>
        <w:jc w:val="center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การฝึก</w:t>
      </w:r>
    </w:p>
    <w:p w14:paraId="792061F3" w14:textId="2FE10D93" w:rsidR="00AF2902" w:rsidRPr="00AF2902" w:rsidRDefault="00AF2902" w:rsidP="00AF2902">
      <w:pPr>
        <w:spacing w:after="0"/>
        <w:jc w:val="center"/>
        <w:rPr>
          <w:rFonts w:ascii="TH SarabunIT๙" w:eastAsia="Angsana New" w:hAnsi="TH SarabunIT๙"/>
          <w:strike/>
        </w:rPr>
      </w:pPr>
      <w:r>
        <w:rPr>
          <w:rFonts w:ascii="TH SarabunIT๙" w:eastAsia="Angsana New" w:hAnsi="TH SarabunIT๙"/>
          <w:strike/>
        </w:rPr>
        <w:tab/>
      </w:r>
      <w:r>
        <w:rPr>
          <w:rFonts w:ascii="TH SarabunIT๙" w:eastAsia="Angsana New" w:hAnsi="TH SarabunIT๙"/>
          <w:strike/>
        </w:rPr>
        <w:tab/>
      </w:r>
    </w:p>
    <w:p w14:paraId="28248BF9" w14:textId="16781967" w:rsidR="00AF2902" w:rsidRDefault="00AF2902" w:rsidP="00AF2902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2 ให้ผู้ดำเนินการฝึกจัดให้ผู้รับการฝึกฝึกไม่เกินวันละแปดชั่วโมง</w:t>
      </w:r>
    </w:p>
    <w:p w14:paraId="1873477B" w14:textId="542E5576" w:rsidR="00AF2902" w:rsidRDefault="00AF2902" w:rsidP="00AF2902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 xml:space="preserve">กรณีเป็นการฝึกในงานที่อาจเป็นอันตรายต่อสุขภาพ หรือร่างกายของผู้รับการฝึกตามกฎหมายว่าด้วยการคุมครองแรงงาน </w:t>
      </w:r>
      <w:r w:rsidR="00442D4A">
        <w:rPr>
          <w:rFonts w:ascii="TH SarabunIT๙" w:eastAsia="Angsana New" w:hAnsi="TH SarabunIT๙" w:hint="cs"/>
          <w:cs/>
        </w:rPr>
        <w:t>ให้ผู้ดำเนินการฝึกจัดให้ผู้รับการฝึกฝึกไม่เกินวันละเจ็ดชั่วโมง</w:t>
      </w:r>
    </w:p>
    <w:p w14:paraId="10918343" w14:textId="443F6E80" w:rsidR="00442D4A" w:rsidRDefault="00442D4A" w:rsidP="00AF2902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3 ในวันฝึก ให้ผู้ดำเนินการฝึกจัดให้ผู้รับการฝึกมีเวลาพักติดต่อกันไม่น้อยกว่าวันละหนึ่งชั่วโมง หลังจากผู้รับการฝึกได้ฝึกในวันนั้นมาแล้วไม่เกินสี่ชั่วโมง</w:t>
      </w:r>
    </w:p>
    <w:p w14:paraId="507F0096" w14:textId="419F7BCB" w:rsidR="005166B9" w:rsidRDefault="005166B9" w:rsidP="00AF2902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4 ให้ผู้ดำเนินการฝึกจัดให้ผู้รับการฝึก</w:t>
      </w:r>
      <w:r w:rsidR="00445040">
        <w:rPr>
          <w:rFonts w:ascii="TH SarabunIT๙" w:eastAsia="Angsana New" w:hAnsi="TH SarabunIT๙" w:hint="cs"/>
          <w:cs/>
        </w:rPr>
        <w:t>มีวันหยุดประจำสัปดาห์ ไม่น้อยกว่าสัปดาห์ละหนึ่งวัน โดยวันหยุดประจำสัปดาห์ต้องมีระยะห่างไม่เกินหกวัน</w:t>
      </w:r>
    </w:p>
    <w:p w14:paraId="1E5D0512" w14:textId="7342F9FE" w:rsidR="00445040" w:rsidRDefault="00445040" w:rsidP="00AF2902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5 ให้ผู้ดำเนินการฝึกจัดให้ผู้รับการฝึก หยุดฝึกในวันหยุดตามประเพณีของสถานประกอบกิจการนั้น</w:t>
      </w:r>
    </w:p>
    <w:p w14:paraId="6B7D88FF" w14:textId="30AE559D" w:rsidR="00445040" w:rsidRDefault="00445040" w:rsidP="00AF2902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ถ้าวันหยุดตามประเพณีใดตรงกับวันหยุดประจำสัปดาห์ ให้เลื่อนวันหยุดตามประเพณีวันนั้นไปหยุดในวันฝึกถัดไป</w:t>
      </w:r>
    </w:p>
    <w:p w14:paraId="2B1746D2" w14:textId="31BA7A2C" w:rsidR="00445040" w:rsidRDefault="00445040" w:rsidP="00AF2902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6 ผู้รับการฝึกมีสิทธิลาป่วยได้ตามความเป็นจริง รวมกันไม่เกินจำนวนวันลาที่กำหนดไว้ในหลักสูตร กรณีป่วยติดต่อกันตั้งแต่สามวันขึ้นไป จะต้องมีใบรับรองแพทย์</w:t>
      </w:r>
      <w:r w:rsidR="00F615E5">
        <w:rPr>
          <w:rFonts w:ascii="TH SarabunIT๙" w:eastAsia="Angsana New" w:hAnsi="TH SarabunIT๙" w:hint="cs"/>
          <w:cs/>
        </w:rPr>
        <w:t>แผนปัจจุบันชั้นหนึ่งมาแสดงด้วย</w:t>
      </w:r>
    </w:p>
    <w:p w14:paraId="59EDBCA1" w14:textId="57BB04F3" w:rsidR="00F615E5" w:rsidRDefault="00F615E5" w:rsidP="00AF2902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lastRenderedPageBreak/>
        <w:t>ข้อ 7 ห้ามผู้ดำเนินการฝึกรับผู้รับการฝึกที่มีอายุต่ำกว่าสิบห้าปีบริบูรณ์เข้ารับการฝึก</w:t>
      </w:r>
    </w:p>
    <w:p w14:paraId="3CB9B652" w14:textId="202104A2" w:rsidR="00F615E5" w:rsidRDefault="00F615E5" w:rsidP="00AF2902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8 ห้ามผู้ดำเนินการฝึกให้ผู้รับการฝึกซึ่งเป็นหญิง หรือเป็นเด็กที่มีอายุต่ำกว่าสิบแปดปีบริบูรณ์ฝึกงานที่อาจเป็นอันตรายต่อสุขภาพ หรือร่างกาย ตามกฎหมายว่าด้วยการคุ้มครองแรงงาน แล้วแต่กรณี</w:t>
      </w:r>
    </w:p>
    <w:p w14:paraId="2DBB7DC4" w14:textId="6F034DD3" w:rsidR="00F615E5" w:rsidRDefault="00F615E5" w:rsidP="00AF2902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9 ห้ามผู้ดำเนินการฝึกให้ผู้รับการฝึกไปฝึกในสถานที่อื่น นอกจากที่ระบุไว้ในสัญญาการฝึก</w:t>
      </w:r>
    </w:p>
    <w:p w14:paraId="6CCD8498" w14:textId="334DEACD" w:rsidR="00253993" w:rsidRDefault="00253993" w:rsidP="00253993">
      <w:pPr>
        <w:spacing w:after="0"/>
        <w:jc w:val="center"/>
        <w:rPr>
          <w:rFonts w:ascii="TH SarabunIT๙" w:eastAsia="Angsana New" w:hAnsi="TH SarabunIT๙"/>
        </w:rPr>
      </w:pPr>
    </w:p>
    <w:p w14:paraId="4F359C07" w14:textId="0D689B0D" w:rsidR="00253993" w:rsidRDefault="00253993" w:rsidP="00253993">
      <w:pPr>
        <w:spacing w:after="0"/>
        <w:jc w:val="center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หมวด 2</w:t>
      </w:r>
    </w:p>
    <w:p w14:paraId="0110FFEB" w14:textId="710EF3B7" w:rsidR="00253993" w:rsidRDefault="00253993" w:rsidP="00253993">
      <w:pPr>
        <w:spacing w:after="0"/>
        <w:jc w:val="center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เบี้ยเลี้ยง</w:t>
      </w:r>
    </w:p>
    <w:p w14:paraId="65A8B002" w14:textId="2707EFDE" w:rsidR="00253993" w:rsidRDefault="00253993" w:rsidP="00253993">
      <w:pPr>
        <w:spacing w:after="0"/>
        <w:jc w:val="center"/>
        <w:rPr>
          <w:rFonts w:ascii="TH SarabunIT๙" w:eastAsia="Angsana New" w:hAnsi="TH SarabunIT๙"/>
          <w:strike/>
        </w:rPr>
      </w:pPr>
      <w:r>
        <w:rPr>
          <w:rFonts w:ascii="TH SarabunIT๙" w:eastAsia="Angsana New" w:hAnsi="TH SarabunIT๙"/>
          <w:strike/>
          <w:cs/>
        </w:rPr>
        <w:tab/>
      </w:r>
      <w:r>
        <w:rPr>
          <w:rFonts w:ascii="TH SarabunIT๙" w:eastAsia="Angsana New" w:hAnsi="TH SarabunIT๙"/>
          <w:strike/>
          <w:cs/>
        </w:rPr>
        <w:tab/>
      </w:r>
    </w:p>
    <w:p w14:paraId="7689D0E4" w14:textId="6623DB15" w:rsidR="00253993" w:rsidRDefault="00253993" w:rsidP="00253993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10 ให้ผู้ดำเนินการฝึกจ่ายเบี้ยเลี้ยงเป็นเงินตราไทยแก่ผู้รับการฝึก ตามจำนวนวันฝึกในอัตราไม่น้อยกว่าร้อยละห้าสิบของอัตราค่าจ้างขั้นต่ำสูงสุด ตามกฎหมายค่าจ้างขั้นต่ำที่ใช้อยู่ในขณะนั้น</w:t>
      </w:r>
    </w:p>
    <w:p w14:paraId="08989990" w14:textId="57ECEE0E" w:rsidR="00253993" w:rsidRDefault="00253993" w:rsidP="00253993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11 ให้ผู้ดำเนินการฝึก กำหนดเวลาจ่ายเบี้ยเลี้ยงให้ผู้รับการฝึกไม่น้อยกว่าเดือนละหนึ่งครั้ง</w:t>
      </w:r>
    </w:p>
    <w:p w14:paraId="4F0A62C4" w14:textId="77777777" w:rsidR="00253993" w:rsidRDefault="00253993" w:rsidP="00253993">
      <w:pPr>
        <w:spacing w:after="0"/>
        <w:jc w:val="center"/>
        <w:rPr>
          <w:rFonts w:ascii="TH SarabunIT๙" w:eastAsia="Angsana New" w:hAnsi="TH SarabunIT๙"/>
        </w:rPr>
      </w:pPr>
    </w:p>
    <w:p w14:paraId="5C7BD3DD" w14:textId="2B1E48BD" w:rsidR="00253993" w:rsidRDefault="00253993" w:rsidP="00253993">
      <w:pPr>
        <w:spacing w:after="0"/>
        <w:jc w:val="center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 xml:space="preserve">หมวด </w:t>
      </w:r>
      <w:r>
        <w:rPr>
          <w:rFonts w:ascii="TH SarabunIT๙" w:eastAsia="Angsana New" w:hAnsi="TH SarabunIT๙" w:hint="cs"/>
          <w:cs/>
        </w:rPr>
        <w:t>3</w:t>
      </w:r>
    </w:p>
    <w:p w14:paraId="157BBD40" w14:textId="2CCB05B8" w:rsidR="00253993" w:rsidRDefault="00253993" w:rsidP="00253993">
      <w:pPr>
        <w:spacing w:after="0"/>
        <w:jc w:val="center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สวัสดิการ</w:t>
      </w:r>
    </w:p>
    <w:p w14:paraId="4717EC4F" w14:textId="77777777" w:rsidR="00253993" w:rsidRDefault="00253993" w:rsidP="00253993">
      <w:pPr>
        <w:spacing w:after="0"/>
        <w:jc w:val="center"/>
        <w:rPr>
          <w:rFonts w:ascii="TH SarabunIT๙" w:eastAsia="Angsana New" w:hAnsi="TH SarabunIT๙"/>
          <w:strike/>
        </w:rPr>
      </w:pPr>
      <w:r>
        <w:rPr>
          <w:rFonts w:ascii="TH SarabunIT๙" w:eastAsia="Angsana New" w:hAnsi="TH SarabunIT๙"/>
          <w:strike/>
          <w:cs/>
        </w:rPr>
        <w:tab/>
      </w:r>
      <w:r>
        <w:rPr>
          <w:rFonts w:ascii="TH SarabunIT๙" w:eastAsia="Angsana New" w:hAnsi="TH SarabunIT๙"/>
          <w:strike/>
          <w:cs/>
        </w:rPr>
        <w:tab/>
      </w:r>
    </w:p>
    <w:p w14:paraId="37756734" w14:textId="599B9466" w:rsidR="00253993" w:rsidRDefault="00253993" w:rsidP="00253993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12 ให้ผู้ดำเนินการฝึก</w:t>
      </w:r>
      <w:r w:rsidR="00E66028">
        <w:rPr>
          <w:rFonts w:ascii="TH SarabunIT๙" w:eastAsia="Angsana New" w:hAnsi="TH SarabunIT๙" w:hint="cs"/>
          <w:cs/>
        </w:rPr>
        <w:t>จัดให้มีน้ำสะอาดสำหรับดื่ม ห้องน้ำ และห้องส้วมอันถูกต้องตามสุขลักษณะ</w:t>
      </w:r>
    </w:p>
    <w:p w14:paraId="4098F295" w14:textId="178B7C68" w:rsidR="00E66028" w:rsidRDefault="00E66028" w:rsidP="00253993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13 ให้ผู้ดำเนินการฝึกช่วยเหลือ หรือให้บริการ หรือปฐมพยาบาลเบื้องต้น เมื่อผู้รับการฝึกประสบ</w:t>
      </w:r>
      <w:r w:rsidR="00CF3312">
        <w:rPr>
          <w:rFonts w:ascii="TH SarabunIT๙" w:eastAsia="Angsana New" w:hAnsi="TH SarabunIT๙" w:hint="cs"/>
          <w:cs/>
        </w:rPr>
        <w:t>อันตรายหรือเจ็บป่วยในระหว่างการฝึก</w:t>
      </w:r>
    </w:p>
    <w:p w14:paraId="5D3053E8" w14:textId="5CBA569E" w:rsidR="00CF3312" w:rsidRDefault="00CF3312" w:rsidP="00253993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14 ให้ผู้ดำเนินการฝึกจัดให้มีการระบายอากาศ ทางระบายน้ำและสิ่งโสโครก แสงสว่าง ทางออกฉุกเฉิน ในอาคารที่ทำการฝึก</w:t>
      </w:r>
    </w:p>
    <w:p w14:paraId="7399E0A9" w14:textId="1255462A" w:rsidR="00CF3312" w:rsidRDefault="00CF3312" w:rsidP="00253993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15 ให้ผู้ดำเนินการฝึกจัดให้มีเครื่องป้องกันอันตราย สำหรับการฝึก ซึ่งอาจเป็นอันตรายต่อสุขภาพ หรือร่างกายของผู้รับการฝึก</w:t>
      </w:r>
    </w:p>
    <w:p w14:paraId="6C718216" w14:textId="02C09316" w:rsidR="00CF3312" w:rsidRDefault="00CF3312" w:rsidP="00253993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ข้อ 16 ให้ผู้ดำเนินการฝึก</w:t>
      </w:r>
      <w:r w:rsidR="00CB7229">
        <w:rPr>
          <w:rFonts w:ascii="TH SarabunIT๙" w:eastAsia="Angsana New" w:hAnsi="TH SarabunIT๙" w:hint="cs"/>
          <w:cs/>
        </w:rPr>
        <w:t>จัดให้มีการดำเนินการในการบริหาร และการจัดการด้านความปลอดภัย อาชีวอนามัย และสภาพแวดล้อมในการทำงาน</w:t>
      </w:r>
    </w:p>
    <w:p w14:paraId="30D76FF3" w14:textId="680B7A72" w:rsidR="00CB7229" w:rsidRPr="00253993" w:rsidRDefault="00CB7229" w:rsidP="00253993">
      <w:pPr>
        <w:spacing w:after="0"/>
        <w:ind w:firstLine="1418"/>
        <w:jc w:val="thaiDistribute"/>
        <w:rPr>
          <w:rFonts w:ascii="TH SarabunIT๙" w:eastAsia="Angsana New" w:hAnsi="TH SarabunIT๙" w:hint="cs"/>
          <w:cs/>
        </w:rPr>
      </w:pPr>
      <w:r>
        <w:rPr>
          <w:rFonts w:ascii="TH SarabunIT๙" w:eastAsia="Angsana New" w:hAnsi="TH SarabunIT๙" w:hint="cs"/>
          <w:cs/>
        </w:rPr>
        <w:t>ข้อ 17 ให้ผู้ดำเนินการฝึกจัดทำประกันอุบัติเหตุจากการฝึก ให้แก่ผู้รับการฝึกให้ได้รับประโยชน์ไม่น้อยกว่าที่กำหนดในกฎหมายว่าด้วยเงินทดแทน</w:t>
      </w:r>
    </w:p>
    <w:p w14:paraId="54BED138" w14:textId="3192791E" w:rsidR="0037532B" w:rsidRDefault="0037532B" w:rsidP="00024BEF">
      <w:pPr>
        <w:spacing w:before="120" w:after="0"/>
        <w:ind w:firstLine="2268"/>
        <w:jc w:val="thaiDistribute"/>
        <w:rPr>
          <w:rFonts w:ascii="TH SarabunIT๙" w:eastAsia="Angsana New" w:hAnsi="TH SarabunIT๙"/>
        </w:rPr>
      </w:pPr>
      <w:r w:rsidRPr="0037532B">
        <w:rPr>
          <w:rFonts w:ascii="TH SarabunIT๙" w:eastAsia="Angsana New" w:hAnsi="TH SarabunIT๙"/>
          <w:cs/>
        </w:rPr>
        <w:t>ประกาศ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ณ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วันที่</w:t>
      </w:r>
      <w:r>
        <w:rPr>
          <w:rFonts w:ascii="TH SarabunIT๙" w:eastAsia="Angsana New" w:hAnsi="TH SarabunIT๙" w:hint="cs"/>
          <w:cs/>
        </w:rPr>
        <w:t xml:space="preserve"> </w:t>
      </w:r>
      <w:r w:rsidR="00CB7229">
        <w:rPr>
          <w:rFonts w:ascii="TH SarabunIT๙" w:eastAsia="Angsana New" w:hAnsi="TH SarabunIT๙" w:hint="cs"/>
          <w:cs/>
        </w:rPr>
        <w:t xml:space="preserve"> </w:t>
      </w:r>
      <w:r w:rsidR="00FC6A30">
        <w:rPr>
          <w:rFonts w:ascii="TH SarabunIT๙" w:eastAsia="Angsana New" w:hAnsi="TH SarabunIT๙" w:hint="cs"/>
          <w:cs/>
        </w:rPr>
        <w:t>1</w:t>
      </w:r>
      <w:r w:rsidR="00CB7229">
        <w:rPr>
          <w:rFonts w:ascii="TH SarabunIT๙" w:eastAsia="Angsana New" w:hAnsi="TH SarabunIT๙" w:hint="cs"/>
          <w:cs/>
        </w:rPr>
        <w:t xml:space="preserve"> </w:t>
      </w:r>
      <w:r w:rsidR="00FC6A30">
        <w:rPr>
          <w:rFonts w:ascii="TH SarabunIT๙" w:eastAsia="Angsana New" w:hAnsi="TH SarabunIT๙" w:hint="cs"/>
          <w:cs/>
        </w:rPr>
        <w:t xml:space="preserve"> </w:t>
      </w:r>
      <w:r w:rsidR="00CB7229">
        <w:rPr>
          <w:rFonts w:ascii="TH SarabunIT๙" w:eastAsia="Angsana New" w:hAnsi="TH SarabunIT๙" w:hint="cs"/>
          <w:cs/>
        </w:rPr>
        <w:t>กันยายน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พ.ศ.</w:t>
      </w:r>
      <w:r>
        <w:rPr>
          <w:rFonts w:ascii="TH SarabunIT๙" w:eastAsia="Angsana New" w:hAnsi="TH SarabunIT๙" w:hint="cs"/>
          <w:cs/>
        </w:rPr>
        <w:t xml:space="preserve"> </w:t>
      </w:r>
      <w:r w:rsidRPr="0037532B">
        <w:rPr>
          <w:rFonts w:ascii="TH SarabunIT๙" w:eastAsia="Angsana New" w:hAnsi="TH SarabunIT๙"/>
          <w:cs/>
        </w:rPr>
        <w:t>๒๕</w:t>
      </w:r>
      <w:r w:rsidR="00FC6A30">
        <w:rPr>
          <w:rFonts w:ascii="TH SarabunIT๙" w:eastAsia="Angsana New" w:hAnsi="TH SarabunIT๙" w:hint="cs"/>
          <w:cs/>
        </w:rPr>
        <w:t>4</w:t>
      </w:r>
      <w:r w:rsidRPr="0037532B">
        <w:rPr>
          <w:rFonts w:ascii="TH SarabunIT๙" w:eastAsia="Angsana New" w:hAnsi="TH SarabunIT๙"/>
          <w:cs/>
        </w:rPr>
        <w:t>๖</w:t>
      </w:r>
    </w:p>
    <w:p w14:paraId="73382F12" w14:textId="1A89CE45" w:rsidR="0037532B" w:rsidRDefault="00CB7229" w:rsidP="00CB7229">
      <w:pPr>
        <w:spacing w:before="120" w:after="0"/>
        <w:ind w:firstLine="5103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 xml:space="preserve">สุวัจน์  </w:t>
      </w:r>
      <w:proofErr w:type="spellStart"/>
      <w:r>
        <w:rPr>
          <w:rFonts w:ascii="TH SarabunIT๙" w:eastAsia="Angsana New" w:hAnsi="TH SarabunIT๙" w:hint="cs"/>
          <w:cs/>
        </w:rPr>
        <w:t>ลิปต</w:t>
      </w:r>
      <w:proofErr w:type="spellEnd"/>
      <w:r>
        <w:rPr>
          <w:rFonts w:ascii="TH SarabunIT๙" w:eastAsia="Angsana New" w:hAnsi="TH SarabunIT๙" w:hint="cs"/>
          <w:cs/>
        </w:rPr>
        <w:t>พัลลภ</w:t>
      </w:r>
    </w:p>
    <w:p w14:paraId="43FF7F77" w14:textId="23C638EA" w:rsidR="0037532B" w:rsidRDefault="00CB7229" w:rsidP="0037532B">
      <w:pPr>
        <w:spacing w:after="0"/>
        <w:ind w:firstLine="4536"/>
        <w:jc w:val="thaiDistribute"/>
        <w:rPr>
          <w:rFonts w:ascii="TH SarabunIT๙" w:eastAsia="Angsana New" w:hAnsi="TH SarabunIT๙"/>
        </w:rPr>
      </w:pPr>
      <w:r>
        <w:rPr>
          <w:rFonts w:ascii="TH SarabunIT๙" w:eastAsia="Angsana New" w:hAnsi="TH SarabunIT๙" w:hint="cs"/>
          <w:cs/>
        </w:rPr>
        <w:t>รัฐมนตรีว่าด้วยกระทรวงแรงงาน</w:t>
      </w:r>
    </w:p>
    <w:p w14:paraId="243EB5CE" w14:textId="2186BC64" w:rsidR="0037532B" w:rsidRPr="0037532B" w:rsidRDefault="0037532B" w:rsidP="0037532B">
      <w:pPr>
        <w:spacing w:after="0"/>
        <w:ind w:firstLine="3402"/>
        <w:jc w:val="thaiDistribute"/>
        <w:rPr>
          <w:rFonts w:ascii="TH SarabunIT๙" w:eastAsia="Angsana New" w:hAnsi="TH SarabunIT๙"/>
          <w:cs/>
        </w:rPr>
      </w:pPr>
    </w:p>
    <w:sectPr w:rsidR="0037532B" w:rsidRPr="0037532B" w:rsidSect="00E766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C6"/>
    <w:rsid w:val="00024BEF"/>
    <w:rsid w:val="00177C5B"/>
    <w:rsid w:val="001F0562"/>
    <w:rsid w:val="00211C23"/>
    <w:rsid w:val="00253993"/>
    <w:rsid w:val="002918D4"/>
    <w:rsid w:val="002F672E"/>
    <w:rsid w:val="0037532B"/>
    <w:rsid w:val="0042306E"/>
    <w:rsid w:val="00442D4A"/>
    <w:rsid w:val="00445040"/>
    <w:rsid w:val="004B3AEC"/>
    <w:rsid w:val="005166B9"/>
    <w:rsid w:val="00564ECC"/>
    <w:rsid w:val="005964E3"/>
    <w:rsid w:val="006759FB"/>
    <w:rsid w:val="00701D0B"/>
    <w:rsid w:val="0070536A"/>
    <w:rsid w:val="007D7ADA"/>
    <w:rsid w:val="007E5BB8"/>
    <w:rsid w:val="00884D23"/>
    <w:rsid w:val="00950E69"/>
    <w:rsid w:val="009563C6"/>
    <w:rsid w:val="00AF2902"/>
    <w:rsid w:val="00B65DF7"/>
    <w:rsid w:val="00BD2306"/>
    <w:rsid w:val="00C43E18"/>
    <w:rsid w:val="00CA6FCC"/>
    <w:rsid w:val="00CB6597"/>
    <w:rsid w:val="00CB7229"/>
    <w:rsid w:val="00CF3312"/>
    <w:rsid w:val="00CF524D"/>
    <w:rsid w:val="00DB635A"/>
    <w:rsid w:val="00DE122E"/>
    <w:rsid w:val="00E66028"/>
    <w:rsid w:val="00E7669A"/>
    <w:rsid w:val="00F02508"/>
    <w:rsid w:val="00F615E5"/>
    <w:rsid w:val="00FC6A30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1964"/>
  <w15:chartTrackingRefBased/>
  <w15:docId w15:val="{79D97434-31D9-4CCF-BD98-8093DB97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9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2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pc5</dc:creator>
  <cp:keywords/>
  <dc:description/>
  <cp:lastModifiedBy>Dell pc5</cp:lastModifiedBy>
  <cp:revision>24</cp:revision>
  <dcterms:created xsi:type="dcterms:W3CDTF">2020-04-23T04:10:00Z</dcterms:created>
  <dcterms:modified xsi:type="dcterms:W3CDTF">2020-05-12T04:07:00Z</dcterms:modified>
</cp:coreProperties>
</file>