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752AD" w14:textId="77777777" w:rsidR="00B43F84" w:rsidRDefault="00B43F84" w:rsidP="00B43F84">
      <w:pPr>
        <w:spacing w:before="100" w:beforeAutospacing="1" w:after="100" w:afterAutospacing="1"/>
        <w:jc w:val="center"/>
        <w:rPr>
          <w:rFonts w:eastAsia="Times New Roman" w:cs="TH SarabunPSK"/>
          <w:color w:val="000000"/>
        </w:rPr>
      </w:pPr>
    </w:p>
    <w:p w14:paraId="0600BC3D" w14:textId="21E64810" w:rsidR="00B43F84" w:rsidRPr="00B43F84" w:rsidRDefault="00B43F84" w:rsidP="00B43F84">
      <w:pPr>
        <w:jc w:val="center"/>
        <w:rPr>
          <w:rFonts w:ascii="Angsana New" w:eastAsia="Times New Roman" w:hAnsi="Angsana New" w:cs="Angsana New"/>
          <w:sz w:val="28"/>
          <w:szCs w:val="28"/>
        </w:rPr>
      </w:pPr>
      <w:r w:rsidRPr="00B43F84">
        <w:rPr>
          <w:rFonts w:eastAsia="Times New Roman" w:cs="TH SarabunPSK"/>
          <w:color w:val="000000"/>
          <w:cs/>
        </w:rPr>
        <w:t>ประกาศกระทรวงแรงงาน</w:t>
      </w:r>
    </w:p>
    <w:p w14:paraId="6542146A" w14:textId="2C16172C" w:rsidR="00B43F84" w:rsidRDefault="00B43F84" w:rsidP="00B43F84">
      <w:pPr>
        <w:jc w:val="center"/>
        <w:rPr>
          <w:rFonts w:eastAsia="Times New Roman" w:cs="TH SarabunPSK"/>
        </w:rPr>
      </w:pPr>
      <w:r w:rsidRPr="00B43F84">
        <w:rPr>
          <w:rFonts w:eastAsia="Times New Roman" w:cs="TH SarabunPSK"/>
          <w:color w:val="000000"/>
          <w:spacing w:val="-4"/>
          <w:cs/>
        </w:rPr>
        <w:t>เรื่อง อัตราค่าบริการของศูนย์ประเมินความรู้ความสามารถตามมาตรา ๒๖/๔ (๒) ที่เป็นองค์กรอาชีพ</w:t>
      </w:r>
    </w:p>
    <w:p w14:paraId="6683B7D7" w14:textId="69365AF2" w:rsidR="00B43F84" w:rsidRPr="00B43F84" w:rsidRDefault="00B43F84" w:rsidP="00B43F84">
      <w:pPr>
        <w:jc w:val="center"/>
        <w:rPr>
          <w:rFonts w:ascii="Angsana New" w:eastAsia="Times New Roman" w:hAnsi="Angsana New" w:cs="Angsana New"/>
          <w:strike/>
          <w:sz w:val="28"/>
          <w:szCs w:val="28"/>
        </w:rPr>
      </w:pPr>
      <w:r>
        <w:rPr>
          <w:rFonts w:eastAsia="Times New Roman" w:cs="TH SarabunPSK"/>
          <w:strike/>
        </w:rPr>
        <w:tab/>
      </w:r>
      <w:r>
        <w:rPr>
          <w:rFonts w:eastAsia="Times New Roman" w:cs="TH SarabunPSK"/>
          <w:strike/>
        </w:rPr>
        <w:tab/>
      </w:r>
      <w:r>
        <w:rPr>
          <w:rFonts w:eastAsia="Times New Roman" w:cs="TH SarabunPSK"/>
          <w:strike/>
        </w:rPr>
        <w:tab/>
      </w:r>
    </w:p>
    <w:p w14:paraId="11BB7E95" w14:textId="77777777" w:rsidR="00B43F84" w:rsidRPr="00B43F84" w:rsidRDefault="00B43F84" w:rsidP="00B43F84">
      <w:pPr>
        <w:ind w:firstLine="1418"/>
        <w:jc w:val="thaiDistribute"/>
        <w:rPr>
          <w:rFonts w:ascii="Angsana New" w:eastAsia="Times New Roman" w:hAnsi="Angsana New" w:cs="Angsana New"/>
          <w:sz w:val="28"/>
          <w:szCs w:val="28"/>
        </w:rPr>
      </w:pPr>
      <w:r w:rsidRPr="00B43F84">
        <w:rPr>
          <w:rFonts w:eastAsia="Times New Roman" w:cs="TH SarabunPSK"/>
          <w:color w:val="000000"/>
          <w:cs/>
        </w:rPr>
        <w:t>อาศัยอำนาจตามความในมาตรา ๖ และมาตรา ๒๖/๑๓ วรรคสอง แห่งพระราชบัญญัติส่งเสริมการพัฒนาฝีมือแรงงาน พ.ศ. ๒๕๔๕ ซึ่งแก้ไขเพิ่มเติมโดยพระราชบัญญัติส่งเสริมการพัฒนาฝีมือแรงงาน (ฉบับที่ ๒) พ.ศ. ๒๕๕๗ รัฐมนตรีว่าการกระทรวงแรงงาน จึงกำหนดอัตราค่าบริการของศูนย์ประเมินความรู้ความสามารถตามมาตรา ๒๖/๔ (๒) ที่เป็นองค์กรอาชีพไว้ ดังต่อไปนี้</w:t>
      </w:r>
    </w:p>
    <w:p w14:paraId="07D25A91" w14:textId="77777777" w:rsidR="00B43F84" w:rsidRPr="00B43F84" w:rsidRDefault="00B43F84" w:rsidP="00B43F84">
      <w:pPr>
        <w:spacing w:before="120"/>
        <w:ind w:firstLine="1440"/>
        <w:jc w:val="thaiDistribute"/>
        <w:rPr>
          <w:rFonts w:ascii="Angsana New" w:eastAsia="Times New Roman" w:hAnsi="Angsana New" w:cs="Angsana New"/>
          <w:sz w:val="28"/>
          <w:szCs w:val="28"/>
        </w:rPr>
      </w:pPr>
      <w:r w:rsidRPr="00B43F84">
        <w:rPr>
          <w:rFonts w:eastAsia="Times New Roman" w:cs="TH SarabunPSK"/>
          <w:color w:val="000000"/>
          <w:cs/>
        </w:rPr>
        <w:t>ให้กำหนดอัตราค่าบริการ ดังต่อไปนี้</w:t>
      </w:r>
    </w:p>
    <w:p w14:paraId="2BE916B6" w14:textId="3FEB7930" w:rsidR="00B43F84" w:rsidRPr="00B43F84" w:rsidRDefault="00B43F84" w:rsidP="00B43F84">
      <w:pPr>
        <w:tabs>
          <w:tab w:val="right" w:pos="8280"/>
        </w:tabs>
        <w:ind w:firstLine="1440"/>
        <w:jc w:val="thaiDistribute"/>
        <w:rPr>
          <w:rFonts w:ascii="Angsana New" w:eastAsia="Times New Roman" w:hAnsi="Angsana New" w:cs="Angsana New"/>
          <w:sz w:val="28"/>
          <w:szCs w:val="28"/>
        </w:rPr>
      </w:pPr>
      <w:r w:rsidRPr="00B43F84">
        <w:rPr>
          <w:rFonts w:eastAsia="Times New Roman" w:cs="TH SarabunPSK"/>
          <w:color w:val="000000"/>
          <w:cs/>
        </w:rPr>
        <w:t>(</w:t>
      </w:r>
      <w:r w:rsidRPr="00B43F84">
        <w:rPr>
          <w:rFonts w:eastAsia="Times New Roman" w:cs="TH SarabunPSK"/>
          <w:color w:val="000000"/>
          <w:spacing w:val="-8"/>
          <w:cs/>
        </w:rPr>
        <w:t xml:space="preserve">๑) การประเมินเพื่อออกหนังสือรับรองความรู้ความสามารถ </w:t>
      </w:r>
      <w:r>
        <w:rPr>
          <w:rFonts w:eastAsia="Times New Roman" w:cs="TH SarabunPSK" w:hint="cs"/>
          <w:color w:val="000000"/>
          <w:spacing w:val="-8"/>
          <w:cs/>
        </w:rPr>
        <w:t xml:space="preserve">      </w:t>
      </w:r>
      <w:r w:rsidRPr="00B43F84">
        <w:rPr>
          <w:rFonts w:eastAsia="Times New Roman" w:cs="TH SarabunPSK"/>
          <w:color w:val="000000"/>
          <w:spacing w:val="-8"/>
          <w:cs/>
        </w:rPr>
        <w:t>ไม่เกินครั้งละ</w:t>
      </w:r>
      <w:r>
        <w:rPr>
          <w:rFonts w:eastAsia="Times New Roman" w:cs="TH SarabunPSK" w:hint="cs"/>
          <w:color w:val="000000"/>
          <w:spacing w:val="-8"/>
          <w:cs/>
        </w:rPr>
        <w:t xml:space="preserve">  </w:t>
      </w:r>
      <w:r w:rsidRPr="00B43F84">
        <w:rPr>
          <w:rFonts w:eastAsia="Times New Roman" w:cs="TH SarabunPSK"/>
          <w:color w:val="000000"/>
          <w:spacing w:val="-8"/>
          <w:cs/>
        </w:rPr>
        <w:t xml:space="preserve"> ๒</w:t>
      </w:r>
      <w:r w:rsidRPr="00B43F84">
        <w:rPr>
          <w:rFonts w:eastAsia="Times New Roman" w:cs="TH SarabunPSK"/>
          <w:color w:val="000000"/>
          <w:spacing w:val="-8"/>
        </w:rPr>
        <w:t>,</w:t>
      </w:r>
      <w:r w:rsidRPr="00B43F84">
        <w:rPr>
          <w:rFonts w:eastAsia="Times New Roman" w:cs="TH SarabunPSK"/>
          <w:color w:val="000000"/>
          <w:spacing w:val="-8"/>
          <w:cs/>
        </w:rPr>
        <w:t xml:space="preserve">๐๐๐ </w:t>
      </w:r>
      <w:r>
        <w:rPr>
          <w:rFonts w:eastAsia="Times New Roman" w:cs="TH SarabunPSK" w:hint="cs"/>
          <w:color w:val="000000"/>
          <w:spacing w:val="-8"/>
          <w:cs/>
        </w:rPr>
        <w:t xml:space="preserve"> </w:t>
      </w:r>
      <w:r w:rsidRPr="00B43F84">
        <w:rPr>
          <w:rFonts w:eastAsia="Times New Roman" w:cs="TH SarabunPSK"/>
          <w:color w:val="000000"/>
          <w:spacing w:val="-8"/>
          <w:cs/>
        </w:rPr>
        <w:t>บาท</w:t>
      </w:r>
    </w:p>
    <w:p w14:paraId="28191A23" w14:textId="4794ED8B" w:rsidR="00B43F84" w:rsidRPr="00B43F84" w:rsidRDefault="00B43F84" w:rsidP="00B43F84">
      <w:pPr>
        <w:tabs>
          <w:tab w:val="left" w:pos="6901"/>
          <w:tab w:val="right" w:pos="8280"/>
        </w:tabs>
        <w:ind w:firstLine="1440"/>
        <w:jc w:val="thaiDistribute"/>
        <w:rPr>
          <w:rFonts w:ascii="Angsana New" w:eastAsia="Times New Roman" w:hAnsi="Angsana New" w:cs="Angsana New"/>
          <w:sz w:val="28"/>
          <w:szCs w:val="28"/>
        </w:rPr>
      </w:pPr>
      <w:r w:rsidRPr="00B43F84">
        <w:rPr>
          <w:rFonts w:eastAsia="Times New Roman" w:cs="TH SarabunPSK"/>
          <w:color w:val="000000"/>
          <w:cs/>
        </w:rPr>
        <w:t xml:space="preserve">(๒) ใบแทนหนังสือรับรองความรู้ความสามารถ </w:t>
      </w:r>
      <w:r>
        <w:rPr>
          <w:rFonts w:eastAsia="Times New Roman" w:cs="TH SarabunPSK"/>
          <w:color w:val="000000"/>
          <w:cs/>
        </w:rPr>
        <w:tab/>
      </w:r>
      <w:r w:rsidRPr="00B43F84">
        <w:rPr>
          <w:rFonts w:eastAsia="Times New Roman" w:cs="TH SarabunPSK"/>
          <w:color w:val="000000"/>
          <w:cs/>
        </w:rPr>
        <w:t xml:space="preserve">ฉบับละ </w:t>
      </w:r>
      <w:r>
        <w:rPr>
          <w:rFonts w:eastAsia="Times New Roman" w:cs="TH SarabunPSK" w:hint="cs"/>
          <w:color w:val="000000"/>
          <w:cs/>
        </w:rPr>
        <w:t xml:space="preserve">    </w:t>
      </w:r>
      <w:r w:rsidRPr="00B43F84">
        <w:rPr>
          <w:rFonts w:eastAsia="Times New Roman" w:cs="TH SarabunPSK"/>
          <w:color w:val="000000"/>
          <w:cs/>
        </w:rPr>
        <w:t xml:space="preserve">๑๐๐ </w:t>
      </w:r>
      <w:r>
        <w:rPr>
          <w:rFonts w:eastAsia="Times New Roman" w:cs="TH SarabunPSK" w:hint="cs"/>
          <w:color w:val="000000"/>
          <w:cs/>
        </w:rPr>
        <w:t xml:space="preserve"> </w:t>
      </w:r>
      <w:r w:rsidRPr="00B43F84">
        <w:rPr>
          <w:rFonts w:eastAsia="Times New Roman" w:cs="TH SarabunPSK"/>
          <w:color w:val="000000"/>
          <w:cs/>
        </w:rPr>
        <w:t>บาท</w:t>
      </w:r>
    </w:p>
    <w:p w14:paraId="42CD3F0B" w14:textId="77777777" w:rsidR="00B43F84" w:rsidRPr="00B43F84" w:rsidRDefault="00B43F84" w:rsidP="00B43F84">
      <w:pPr>
        <w:spacing w:before="120"/>
        <w:ind w:firstLine="2160"/>
        <w:jc w:val="center"/>
        <w:rPr>
          <w:rFonts w:ascii="Angsana New" w:eastAsia="Times New Roman" w:hAnsi="Angsana New" w:cs="Angsana New"/>
          <w:sz w:val="28"/>
          <w:szCs w:val="28"/>
        </w:rPr>
      </w:pPr>
      <w:r w:rsidRPr="00B43F84">
        <w:rPr>
          <w:rFonts w:eastAsia="Times New Roman" w:cs="TH SarabunPSK"/>
          <w:color w:val="000000"/>
          <w:cs/>
        </w:rPr>
        <w:t>ประกาศ ณ วันที่ ๙ เมษายน พ.ศ. ๒๕๕๘</w:t>
      </w:r>
    </w:p>
    <w:p w14:paraId="56F86EE6" w14:textId="77777777" w:rsidR="00B43F84" w:rsidRPr="00B43F84" w:rsidRDefault="00B43F84" w:rsidP="00B43F84">
      <w:pPr>
        <w:spacing w:before="120"/>
        <w:ind w:firstLine="2160"/>
        <w:jc w:val="center"/>
        <w:rPr>
          <w:rFonts w:ascii="Angsana New" w:eastAsia="Times New Roman" w:hAnsi="Angsana New" w:cs="Angsana New"/>
          <w:sz w:val="28"/>
          <w:szCs w:val="28"/>
        </w:rPr>
      </w:pPr>
      <w:r w:rsidRPr="00B43F84">
        <w:rPr>
          <w:rFonts w:eastAsia="Times New Roman" w:cs="TH SarabunPSK"/>
          <w:color w:val="000000"/>
          <w:cs/>
        </w:rPr>
        <w:t xml:space="preserve">พลเอก </w:t>
      </w:r>
      <w:proofErr w:type="spellStart"/>
      <w:r w:rsidRPr="00B43F84">
        <w:rPr>
          <w:rFonts w:eastAsia="Times New Roman" w:cs="TH SarabunPSK"/>
          <w:color w:val="000000"/>
          <w:cs/>
        </w:rPr>
        <w:t>สุร</w:t>
      </w:r>
      <w:proofErr w:type="spellEnd"/>
      <w:r w:rsidRPr="00B43F84">
        <w:rPr>
          <w:rFonts w:eastAsia="Times New Roman" w:cs="TH SarabunPSK"/>
          <w:color w:val="000000"/>
          <w:cs/>
        </w:rPr>
        <w:t>ศักดิ์  กาญจนรัตน์</w:t>
      </w:r>
    </w:p>
    <w:p w14:paraId="13C34898" w14:textId="77777777" w:rsidR="00B43F84" w:rsidRPr="00B43F84" w:rsidRDefault="00B43F84" w:rsidP="00B43F84">
      <w:pPr>
        <w:ind w:firstLine="2160"/>
        <w:jc w:val="center"/>
        <w:rPr>
          <w:rFonts w:ascii="Angsana New" w:eastAsia="Times New Roman" w:hAnsi="Angsana New" w:cs="Angsana New"/>
          <w:sz w:val="28"/>
          <w:szCs w:val="28"/>
        </w:rPr>
      </w:pPr>
      <w:r w:rsidRPr="00B43F84">
        <w:rPr>
          <w:rFonts w:eastAsia="Times New Roman" w:cs="TH SarabunPSK"/>
          <w:color w:val="000000"/>
          <w:cs/>
        </w:rPr>
        <w:t>รัฐมนตรีว่าการกระทรวงแรงงาน</w:t>
      </w:r>
    </w:p>
    <w:p w14:paraId="33391F1C" w14:textId="77777777" w:rsidR="005A7255" w:rsidRDefault="005A7255"/>
    <w:sectPr w:rsidR="005A7255" w:rsidSect="009200F8">
      <w:pgSz w:w="11906" w:h="16838" w:code="9"/>
      <w:pgMar w:top="1134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40500" w14:textId="77777777" w:rsidR="008B1A8D" w:rsidRDefault="008B1A8D" w:rsidP="00B43F84">
      <w:r>
        <w:separator/>
      </w:r>
    </w:p>
  </w:endnote>
  <w:endnote w:type="continuationSeparator" w:id="0">
    <w:p w14:paraId="42BC7090" w14:textId="77777777" w:rsidR="008B1A8D" w:rsidRDefault="008B1A8D" w:rsidP="00B4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23735" w14:textId="77777777" w:rsidR="008B1A8D" w:rsidRDefault="008B1A8D" w:rsidP="00B43F84">
      <w:r>
        <w:separator/>
      </w:r>
    </w:p>
  </w:footnote>
  <w:footnote w:type="continuationSeparator" w:id="0">
    <w:p w14:paraId="26907BA0" w14:textId="77777777" w:rsidR="008B1A8D" w:rsidRDefault="008B1A8D" w:rsidP="00B43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5D"/>
    <w:rsid w:val="005A7255"/>
    <w:rsid w:val="006A7B5D"/>
    <w:rsid w:val="008B1A8D"/>
    <w:rsid w:val="009200F8"/>
    <w:rsid w:val="00B4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D67A"/>
  <w15:chartTrackingRefBased/>
  <w15:docId w15:val="{F119415B-F4CF-4EBC-8786-AFF13B8B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B4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dsdlaw dsd</dc:creator>
  <cp:keywords/>
  <dc:description/>
  <cp:lastModifiedBy>dsdlaw dsd</cp:lastModifiedBy>
  <cp:revision>2</cp:revision>
  <dcterms:created xsi:type="dcterms:W3CDTF">2020-05-27T08:37:00Z</dcterms:created>
  <dcterms:modified xsi:type="dcterms:W3CDTF">2020-05-27T08:40:00Z</dcterms:modified>
</cp:coreProperties>
</file>