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FBC3" w14:textId="77777777" w:rsidR="00DB31F7" w:rsidRDefault="00DB31F7" w:rsidP="00DB31F7">
      <w:pPr>
        <w:jc w:val="center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ป</w:t>
      </w:r>
      <w:r w:rsidRPr="00B073EC">
        <w:rPr>
          <w:rFonts w:ascii="TH SarabunPSK" w:hAnsi="TH SarabunPSK"/>
          <w:cs/>
        </w:rPr>
        <w:t>ระกาศกระทรวงแรงงาน</w:t>
      </w:r>
      <w:r w:rsidRPr="00B073EC">
        <w:rPr>
          <w:rFonts w:ascii="TH SarabunPSK" w:hAnsi="TH SarabunPSK"/>
        </w:rPr>
        <w:t xml:space="preserve"> </w:t>
      </w:r>
      <w:r w:rsidR="00B0607F">
        <w:rPr>
          <w:rFonts w:ascii="TH SarabunPSK" w:hAnsi="TH SarabunPSK"/>
        </w:rPr>
        <w:br/>
      </w:r>
      <w:r w:rsidRPr="00B073EC">
        <w:rPr>
          <w:rFonts w:ascii="TH SarabunPSK" w:hAnsi="TH SarabunPSK"/>
          <w:cs/>
        </w:rPr>
        <w:t>เรื่อง อัตราเงินสมทบ วิธีการเรียกเก็บเงินสมทบ ค่าจ้างขั้นต</w:t>
      </w:r>
      <w:r>
        <w:rPr>
          <w:rFonts w:ascii="TH SarabunPSK" w:hAnsi="TH SarabunPSK" w:hint="cs"/>
          <w:cs/>
        </w:rPr>
        <w:t>่ำ</w:t>
      </w:r>
      <w:r w:rsidRPr="00B073EC">
        <w:rPr>
          <w:rFonts w:ascii="TH SarabunPSK" w:hAnsi="TH SarabunPSK"/>
          <w:cs/>
        </w:rPr>
        <w:t>และขั้นสูง</w:t>
      </w:r>
      <w:r w:rsidRPr="00B073EC">
        <w:rPr>
          <w:rFonts w:ascii="TH SarabunPSK" w:hAnsi="TH SarabunPSK"/>
        </w:rPr>
        <w:t xml:space="preserve"> </w:t>
      </w:r>
      <w:r>
        <w:rPr>
          <w:rFonts w:ascii="TH SarabunPSK" w:hAnsi="TH SarabunPSK"/>
          <w:cs/>
        </w:rPr>
        <w:br/>
      </w:r>
      <w:r w:rsidRPr="00B073EC">
        <w:rPr>
          <w:rFonts w:ascii="TH SarabunPSK" w:hAnsi="TH SarabunPSK"/>
          <w:cs/>
        </w:rPr>
        <w:t>ที่ใช้เป็นฐานในการคํานวณเงินสมทบกองทุนพัฒนาฝีมือแรงงาน</w:t>
      </w:r>
    </w:p>
    <w:p w14:paraId="16F128BB" w14:textId="77777777" w:rsidR="00DB31F7" w:rsidRPr="00DC030E" w:rsidRDefault="00DB31F7" w:rsidP="00DB31F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H SarabunPSK" w:hAnsi="TH SarabunPSK"/>
          <w:color w:val="000000"/>
          <w:u w:val="single"/>
        </w:rPr>
        <w:t>                  </w:t>
      </w:r>
    </w:p>
    <w:p w14:paraId="3CB44CF3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>อาศัย</w:t>
      </w:r>
      <w:proofErr w:type="spellStart"/>
      <w:r w:rsidRPr="00DB31F7">
        <w:rPr>
          <w:cs/>
        </w:rPr>
        <w:t>อํานาจ</w:t>
      </w:r>
      <w:proofErr w:type="spellEnd"/>
      <w:r w:rsidRPr="00DB31F7">
        <w:rPr>
          <w:cs/>
        </w:rPr>
        <w:t>ตามความในมาตรา  ๖  แห่งพระราชบัญญัติส่งเสริมการพัฒนาฝีมือแรงงาน  พ.ศ.  ๒๕๔๕  ซึ่งแก้ไขเพิ่มเติมโดยพระราชบัญญัติส่งเสริมการพัฒนาฝีมือแรงงาน  (ฉบับที่  ๒)  พ.ศ.  ๒๕๕๗  และ มาตรา  ๓๐  แห่งพระราชบัญญัติส่งเสริมการพัฒนาฝีมือแรงงาน  พ.ศ.  ๒๕๔๕  รัฐมนตรีว่าการกระทรวงแรงงาน โดย</w:t>
      </w:r>
      <w:proofErr w:type="spellStart"/>
      <w:r w:rsidRPr="00DB31F7">
        <w:rPr>
          <w:cs/>
        </w:rPr>
        <w:t>คํ</w:t>
      </w:r>
      <w:proofErr w:type="spellEnd"/>
      <w:r w:rsidRPr="00DB31F7">
        <w:rPr>
          <w:cs/>
        </w:rPr>
        <w:t xml:space="preserve">าแนะนําของคณะกรรมการส่งเสริมการพัฒนาฝีมือแรงงานจึงออกประกาศไว้  ดังต่อไปนี้ </w:t>
      </w:r>
    </w:p>
    <w:p w14:paraId="6BF8D6E6" w14:textId="77777777" w:rsidR="00C93A4D" w:rsidRDefault="00C93A4D" w:rsidP="00DB31F7">
      <w:pPr>
        <w:ind w:firstLine="1440"/>
        <w:jc w:val="thaiDistribute"/>
        <w:rPr>
          <w:rFonts w:hint="cs"/>
        </w:rPr>
      </w:pPr>
    </w:p>
    <w:p w14:paraId="4459207A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>ข้อ ๑ ประกาศนี้เรียกว่า  “ประกาศกระทรวงแรงงาน  เรื่อง  อัตราเงินสมทบ  วิธีการเรียกเก็บ เงินสมทบ  ค่าจ้างขั้น</w:t>
      </w:r>
      <w:proofErr w:type="spellStart"/>
      <w:r w:rsidRPr="00DB31F7">
        <w:rPr>
          <w:cs/>
        </w:rPr>
        <w:t>ต่ํา</w:t>
      </w:r>
      <w:proofErr w:type="spellEnd"/>
      <w:r w:rsidRPr="00DB31F7">
        <w:rPr>
          <w:cs/>
        </w:rPr>
        <w:t xml:space="preserve">และขั้นสูงที่ใช้เป็นฐานในการคํานวณเงินสมทบกองทุนพัฒนาฝีมือแรงงาน” </w:t>
      </w:r>
    </w:p>
    <w:p w14:paraId="2A3FC9F4" w14:textId="77777777" w:rsidR="00DB31F7" w:rsidRDefault="00DB31F7" w:rsidP="00DB31F7">
      <w:pPr>
        <w:ind w:firstLine="1440"/>
        <w:jc w:val="thaiDistribute"/>
      </w:pPr>
    </w:p>
    <w:p w14:paraId="6C33631D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>ข้อ ๒ ประกาศนี้ให้ใช้บังคับตั้งแต่วันถัดจากวันประกาศในราชกิจจา</w:t>
      </w:r>
      <w:proofErr w:type="spellStart"/>
      <w:r w:rsidRPr="00DB31F7">
        <w:rPr>
          <w:cs/>
        </w:rPr>
        <w:t>นุเ</w:t>
      </w:r>
      <w:proofErr w:type="spellEnd"/>
      <w:r w:rsidRPr="00DB31F7">
        <w:rPr>
          <w:cs/>
        </w:rPr>
        <w:t xml:space="preserve">บกษาเป็นต้นไป </w:t>
      </w:r>
    </w:p>
    <w:p w14:paraId="0A6E48B3" w14:textId="77777777" w:rsidR="00DB31F7" w:rsidRDefault="00DB31F7" w:rsidP="00DB31F7">
      <w:pPr>
        <w:ind w:firstLine="1440"/>
        <w:jc w:val="thaiDistribute"/>
      </w:pPr>
    </w:p>
    <w:p w14:paraId="43E7A390" w14:textId="77777777" w:rsidR="001D0EBE" w:rsidRDefault="00DB31F7" w:rsidP="00DB31F7">
      <w:pPr>
        <w:ind w:firstLine="1440"/>
        <w:jc w:val="thaiDistribute"/>
        <w:rPr>
          <w:spacing w:val="-14"/>
        </w:rPr>
      </w:pPr>
      <w:r w:rsidRPr="00DB31F7">
        <w:rPr>
          <w:cs/>
        </w:rPr>
        <w:t xml:space="preserve">ข้อ ๓ ให้ยกเลิกประกาศกระทรวงแรงงาน  เรื่อง  อัตราเงินสมทบ  วิธีการเรียกเก็บเงินสมทบ  </w:t>
      </w:r>
      <w:r w:rsidRPr="00DB31F7">
        <w:rPr>
          <w:spacing w:val="-14"/>
          <w:cs/>
        </w:rPr>
        <w:t>ค่าจ้างขั้นต่</w:t>
      </w:r>
      <w:r w:rsidRPr="00DB31F7">
        <w:rPr>
          <w:rFonts w:hint="cs"/>
          <w:spacing w:val="-14"/>
          <w:cs/>
        </w:rPr>
        <w:t>ำ</w:t>
      </w:r>
      <w:r w:rsidRPr="00DB31F7">
        <w:rPr>
          <w:spacing w:val="-14"/>
          <w:cs/>
        </w:rPr>
        <w:t>และขั้นสูงที่ใช้เป็นฐานในการคํานวณเงินสมทบกองทุนพัฒนาฝีมือแรงงาน  ลงวันที่  ๖  ตุลาคม  พ.ศ.  ๒๕๕๒</w:t>
      </w:r>
    </w:p>
    <w:p w14:paraId="287AAF6B" w14:textId="77777777" w:rsidR="00DB31F7" w:rsidRDefault="00DB31F7" w:rsidP="00DB31F7">
      <w:pPr>
        <w:ind w:firstLine="1440"/>
        <w:jc w:val="thaiDistribute"/>
        <w:rPr>
          <w:spacing w:val="-14"/>
        </w:rPr>
      </w:pPr>
    </w:p>
    <w:p w14:paraId="05A86920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 xml:space="preserve">ข้อ ๔ ในประกาศนี้ </w:t>
      </w:r>
    </w:p>
    <w:p w14:paraId="28D5AE84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>“เงินสมทบ”  หมายความว่า  เงินที่ผู้ประกอบกิจการในประเภท  ขนาดและท้องที่ที่รัฐมนตรี ประกาศ</w:t>
      </w:r>
      <w:proofErr w:type="spellStart"/>
      <w:r w:rsidRPr="00DB31F7">
        <w:rPr>
          <w:cs/>
        </w:rPr>
        <w:t>กําหนด</w:t>
      </w:r>
      <w:proofErr w:type="spellEnd"/>
      <w:r w:rsidRPr="00DB31F7">
        <w:rPr>
          <w:cs/>
        </w:rPr>
        <w:t xml:space="preserve">  ส่งสมทบเข้ากองทุนพัฒนาฝีมือแรงงาน  ในกรณีไม่จัดให้มีการฝึกอบรม</w:t>
      </w:r>
      <w:r w:rsidRPr="00DB31F7">
        <w:rPr>
          <w:spacing w:val="-10"/>
          <w:cs/>
        </w:rPr>
        <w:t>ฝีมือแรงงาน ให้แก่ลูกจ้างของตนหรือไม่มีลูกจ้างเข้ารับการทดสอบและผ่านการทดสอบมาตรฐานฝีมือแรงงานแห่งชาติ</w:t>
      </w:r>
      <w:r w:rsidRPr="00DB31F7">
        <w:rPr>
          <w:cs/>
        </w:rPr>
        <w:t xml:space="preserve">  หรือไม่มีลูกจ้างผู้ผ่านการรับรองความรู้ความสามารถ  หรือจัดให้มีการ</w:t>
      </w:r>
      <w:proofErr w:type="spellStart"/>
      <w:r w:rsidRPr="00DB31F7">
        <w:rPr>
          <w:cs/>
        </w:rPr>
        <w:t>ดําเนินการ</w:t>
      </w:r>
      <w:proofErr w:type="spellEnd"/>
      <w:r w:rsidRPr="00DB31F7">
        <w:rPr>
          <w:cs/>
        </w:rPr>
        <w:t>ดังกล่าว  อย่างใดอย่างหนึ่ง หรือรวมกันไม่ครบตามสัดส่วนที่</w:t>
      </w:r>
      <w:proofErr w:type="spellStart"/>
      <w:r w:rsidRPr="00DB31F7">
        <w:rPr>
          <w:cs/>
        </w:rPr>
        <w:t>กําหนด</w:t>
      </w:r>
      <w:proofErr w:type="spellEnd"/>
      <w:r w:rsidRPr="00DB31F7">
        <w:rPr>
          <w:cs/>
        </w:rPr>
        <w:t xml:space="preserve"> </w:t>
      </w:r>
    </w:p>
    <w:p w14:paraId="2894D925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>“ปี”  หมายความว่า  ปีปฏิทิน</w:t>
      </w:r>
    </w:p>
    <w:p w14:paraId="715B1616" w14:textId="77777777" w:rsidR="00DB31F7" w:rsidRDefault="00DB31F7" w:rsidP="00DB31F7">
      <w:pPr>
        <w:ind w:firstLine="1440"/>
        <w:jc w:val="thaiDistribute"/>
      </w:pPr>
    </w:p>
    <w:p w14:paraId="4E6B4C4B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>ข้อ ๕ ให้ผู้ประกอบกิจการที่ต้องส่งเงินสมทบเข้ากองทุนพัฒนาฝีมือแรงงานส่งเงินสมทบ</w:t>
      </w:r>
      <w:r>
        <w:rPr>
          <w:cs/>
        </w:rPr>
        <w:br/>
      </w:r>
      <w:r w:rsidRPr="00DB31F7">
        <w:rPr>
          <w:cs/>
        </w:rPr>
        <w:t>เข้ากองทุน ในอัตราร้อยละหนึ่งของค่าจ้างที่ผู้ประกอบกิจการจ่ายในปีสุดท้ายก่อนปีที่มีการส่งเงินสมทบ</w:t>
      </w:r>
      <w:r>
        <w:rPr>
          <w:cs/>
        </w:rPr>
        <w:br/>
      </w:r>
      <w:r w:rsidRPr="00DB31F7">
        <w:rPr>
          <w:spacing w:val="-10"/>
          <w:cs/>
        </w:rPr>
        <w:t>ตามสัดส่วนลูกจ้าง ที่ไม่ได้จัดให้มีการฝึกอบรมฝีมือแรงงาน  หรือไม่มีลูกจ้างเข้ารับการทดสอบและผ่านการทดสอบ</w:t>
      </w:r>
      <w:r w:rsidRPr="00DB31F7">
        <w:rPr>
          <w:cs/>
        </w:rPr>
        <w:t>มาตรฐาน ฝีมือแรงงานแห่งชาติ  หรือไม่มีลูกจ้างผู้ผ่านการรับรองความรู้ความสามารถ  หรือจัดให้มี</w:t>
      </w:r>
      <w:r>
        <w:rPr>
          <w:cs/>
        </w:rPr>
        <w:br/>
      </w:r>
      <w:r w:rsidRPr="00DB31F7">
        <w:rPr>
          <w:cs/>
        </w:rPr>
        <w:t>การ</w:t>
      </w:r>
      <w:proofErr w:type="spellStart"/>
      <w:r w:rsidRPr="00DB31F7">
        <w:rPr>
          <w:cs/>
        </w:rPr>
        <w:t>ดําเนินการ</w:t>
      </w:r>
      <w:proofErr w:type="spellEnd"/>
      <w:r w:rsidRPr="00DB31F7">
        <w:rPr>
          <w:cs/>
        </w:rPr>
        <w:t>ดังกล่าว  อย่างใดอย่างหนึ่งหรือรวมกันไม่ครบตามสัดส่วนที่</w:t>
      </w:r>
      <w:proofErr w:type="spellStart"/>
      <w:r w:rsidRPr="00DB31F7">
        <w:rPr>
          <w:cs/>
        </w:rPr>
        <w:t>กําหนด</w:t>
      </w:r>
      <w:proofErr w:type="spellEnd"/>
      <w:r w:rsidRPr="00DB31F7">
        <w:rPr>
          <w:cs/>
        </w:rPr>
        <w:t xml:space="preserve">  โดยคิดจากค่าจ้างขั้นต่</w:t>
      </w:r>
      <w:r>
        <w:rPr>
          <w:rFonts w:hint="cs"/>
          <w:cs/>
        </w:rPr>
        <w:t>ำ</w:t>
      </w:r>
      <w:r w:rsidRPr="00DB31F7">
        <w:rPr>
          <w:cs/>
        </w:rPr>
        <w:t>และขั้นสูงที่</w:t>
      </w:r>
      <w:proofErr w:type="spellStart"/>
      <w:r w:rsidRPr="00DB31F7">
        <w:rPr>
          <w:cs/>
        </w:rPr>
        <w:t>กําหนด</w:t>
      </w:r>
      <w:proofErr w:type="spellEnd"/>
      <w:r w:rsidRPr="00DB31F7">
        <w:rPr>
          <w:cs/>
        </w:rPr>
        <w:t>ไว้ ตามข้อ  ๖</w:t>
      </w:r>
    </w:p>
    <w:p w14:paraId="055AAE4B" w14:textId="77777777" w:rsidR="00DB31F7" w:rsidRDefault="00DB31F7" w:rsidP="00DB31F7">
      <w:pPr>
        <w:ind w:firstLine="1440"/>
        <w:jc w:val="thaiDistribute"/>
      </w:pPr>
    </w:p>
    <w:p w14:paraId="02DD2CF2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>ข้อ ๖ ให้ค่าจ้างขั้นต่</w:t>
      </w:r>
      <w:r>
        <w:rPr>
          <w:rFonts w:hint="cs"/>
          <w:cs/>
        </w:rPr>
        <w:t>ำ</w:t>
      </w:r>
      <w:r w:rsidRPr="00DB31F7">
        <w:rPr>
          <w:cs/>
        </w:rPr>
        <w:t xml:space="preserve">และขั้นสูงที่ใช้เป็นฐานในการคํานวณเงินสมทบเป็นอัตราเดียวกัน   </w:t>
      </w:r>
      <w:r>
        <w:rPr>
          <w:cs/>
        </w:rPr>
        <w:br/>
      </w:r>
      <w:r w:rsidRPr="00DB31F7">
        <w:rPr>
          <w:cs/>
        </w:rPr>
        <w:t>เป็น</w:t>
      </w:r>
      <w:proofErr w:type="spellStart"/>
      <w:r w:rsidRPr="00DB31F7">
        <w:rPr>
          <w:cs/>
        </w:rPr>
        <w:t>จํานวน</w:t>
      </w:r>
      <w:proofErr w:type="spellEnd"/>
      <w:r w:rsidRPr="00DB31F7">
        <w:rPr>
          <w:cs/>
        </w:rPr>
        <w:t>เดือนละเท่ากับค่าจ้างขั้นต่</w:t>
      </w:r>
      <w:r>
        <w:rPr>
          <w:rFonts w:hint="cs"/>
          <w:cs/>
        </w:rPr>
        <w:t>ำ</w:t>
      </w:r>
      <w:r w:rsidRPr="00DB31F7">
        <w:rPr>
          <w:cs/>
        </w:rPr>
        <w:t>สุดตามกฎหมายว่าด้วยการคุ้มครองแรงงานคูณสามสิบ</w:t>
      </w:r>
    </w:p>
    <w:p w14:paraId="7A11EE24" w14:textId="77777777" w:rsidR="00DB31F7" w:rsidRDefault="00DB31F7" w:rsidP="00DB31F7">
      <w:pPr>
        <w:ind w:firstLine="1440"/>
        <w:jc w:val="thaiDistribute"/>
      </w:pPr>
    </w:p>
    <w:p w14:paraId="1CE9DE0F" w14:textId="77777777" w:rsidR="00DB31F7" w:rsidRDefault="00DB31F7" w:rsidP="00DB31F7">
      <w:pPr>
        <w:ind w:firstLine="1440"/>
        <w:jc w:val="thaiDistribute"/>
      </w:pPr>
    </w:p>
    <w:p w14:paraId="52F89D1F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>ข้อ ๗ เงินสมทบให้คํานวณจากอัตราค่าจ้างขั้น</w:t>
      </w:r>
      <w:proofErr w:type="spellStart"/>
      <w:r w:rsidRPr="00DB31F7">
        <w:rPr>
          <w:cs/>
        </w:rPr>
        <w:t>ต่ํา</w:t>
      </w:r>
      <w:proofErr w:type="spellEnd"/>
      <w:r w:rsidRPr="00DB31F7">
        <w:rPr>
          <w:cs/>
        </w:rPr>
        <w:t>และขั้นสูงตามที่รัฐมนตรีโดย</w:t>
      </w:r>
      <w:proofErr w:type="spellStart"/>
      <w:r w:rsidRPr="00DB31F7">
        <w:rPr>
          <w:cs/>
        </w:rPr>
        <w:t>คํ</w:t>
      </w:r>
      <w:proofErr w:type="spellEnd"/>
      <w:r w:rsidRPr="00DB31F7">
        <w:rPr>
          <w:cs/>
        </w:rPr>
        <w:t>าแนะนํา</w:t>
      </w:r>
      <w:r>
        <w:rPr>
          <w:cs/>
        </w:rPr>
        <w:br/>
      </w:r>
      <w:r w:rsidRPr="00DB31F7">
        <w:rPr>
          <w:cs/>
        </w:rPr>
        <w:t>ของคณะกรรมการประกาศ</w:t>
      </w:r>
      <w:proofErr w:type="spellStart"/>
      <w:r w:rsidRPr="00DB31F7">
        <w:rPr>
          <w:cs/>
        </w:rPr>
        <w:t>กําหนด</w:t>
      </w:r>
      <w:proofErr w:type="spellEnd"/>
      <w:r w:rsidRPr="00DB31F7">
        <w:rPr>
          <w:cs/>
        </w:rPr>
        <w:t xml:space="preserve">  คูณ</w:t>
      </w:r>
      <w:proofErr w:type="spellStart"/>
      <w:r w:rsidRPr="00DB31F7">
        <w:rPr>
          <w:cs/>
        </w:rPr>
        <w:t>จํานวน</w:t>
      </w:r>
      <w:proofErr w:type="spellEnd"/>
      <w:r w:rsidRPr="00DB31F7">
        <w:rPr>
          <w:cs/>
        </w:rPr>
        <w:t>ลูกจ้างที่ไม่จัดให้มีการฝึกอบรมฝีมือแรงงานหรือไม่มีลูกจ้าง เข้ารับการทดสอบและผ่านการทดสอบมาตรฐานฝีมือแรงงานแห่งชาติ  หรือไม่มีลูกจ้างผู้ผ่านการรับรอง</w:t>
      </w:r>
      <w:r>
        <w:rPr>
          <w:rFonts w:hint="cs"/>
          <w:cs/>
        </w:rPr>
        <w:t xml:space="preserve"> </w:t>
      </w:r>
      <w:r w:rsidRPr="00DB31F7">
        <w:rPr>
          <w:cs/>
        </w:rPr>
        <w:t>ความรู้ความสามารถ  หรือจัดให้มีการ</w:t>
      </w:r>
      <w:proofErr w:type="spellStart"/>
      <w:r w:rsidRPr="00DB31F7">
        <w:rPr>
          <w:cs/>
        </w:rPr>
        <w:t>ดําเนินการ</w:t>
      </w:r>
      <w:proofErr w:type="spellEnd"/>
      <w:r w:rsidRPr="00DB31F7">
        <w:rPr>
          <w:cs/>
        </w:rPr>
        <w:t>ดังกล่าว  อย่างใดอย่างหนึ่งหรือรวมกันไม่ครบ ตามสัดส่วน</w:t>
      </w:r>
      <w:r>
        <w:rPr>
          <w:cs/>
        </w:rPr>
        <w:br/>
      </w:r>
      <w:r w:rsidRPr="00DB31F7">
        <w:rPr>
          <w:cs/>
        </w:rPr>
        <w:t>ที่</w:t>
      </w:r>
      <w:proofErr w:type="spellStart"/>
      <w:r w:rsidRPr="00DB31F7">
        <w:rPr>
          <w:cs/>
        </w:rPr>
        <w:t>กําหนด</w:t>
      </w:r>
      <w:proofErr w:type="spellEnd"/>
      <w:r w:rsidRPr="00DB31F7">
        <w:rPr>
          <w:cs/>
        </w:rPr>
        <w:t xml:space="preserve">  คูณ</w:t>
      </w:r>
      <w:proofErr w:type="spellStart"/>
      <w:r w:rsidRPr="00DB31F7">
        <w:rPr>
          <w:cs/>
        </w:rPr>
        <w:t>จํานวน</w:t>
      </w:r>
      <w:proofErr w:type="spellEnd"/>
      <w:r w:rsidRPr="00DB31F7">
        <w:rPr>
          <w:cs/>
        </w:rPr>
        <w:t>เดือนที่มีหน้าที่ส่งเงินสมทบในแต่ละปี  คูณอัตราเงินสมทบที่รัฐมนตรี ประกาศ</w:t>
      </w:r>
      <w:proofErr w:type="spellStart"/>
      <w:r w:rsidRPr="00DB31F7">
        <w:rPr>
          <w:cs/>
        </w:rPr>
        <w:t>กําหนด</w:t>
      </w:r>
      <w:proofErr w:type="spellEnd"/>
    </w:p>
    <w:p w14:paraId="26B08687" w14:textId="77777777" w:rsidR="00DB31F7" w:rsidRDefault="00DB31F7" w:rsidP="00DB31F7">
      <w:pPr>
        <w:ind w:firstLine="1440"/>
        <w:jc w:val="thaiDistribute"/>
      </w:pPr>
    </w:p>
    <w:p w14:paraId="5D25C1D5" w14:textId="77777777" w:rsidR="00DB31F7" w:rsidRDefault="00DB31F7" w:rsidP="00DB31F7">
      <w:pPr>
        <w:ind w:firstLine="1440"/>
        <w:jc w:val="thaiDistribute"/>
      </w:pPr>
      <w:r w:rsidRPr="00DB31F7">
        <w:rPr>
          <w:cs/>
        </w:rPr>
        <w:t xml:space="preserve">ข้อ ๘ ผู้ประกอบกิจการที่ต้องส่งเงินสมทบ  จะต้องส่งเงินสมทบเข้ากองทุนเป็นรายปี   </w:t>
      </w:r>
      <w:r>
        <w:rPr>
          <w:cs/>
        </w:rPr>
        <w:br/>
      </w:r>
      <w:r w:rsidRPr="00DB31F7">
        <w:rPr>
          <w:cs/>
        </w:rPr>
        <w:t>โดยยื่นแบบแสดงการส่งเงินสมทบตามที่อธิบดี</w:t>
      </w:r>
      <w:proofErr w:type="spellStart"/>
      <w:r w:rsidRPr="00DB31F7">
        <w:rPr>
          <w:cs/>
        </w:rPr>
        <w:t>กําหนด</w:t>
      </w:r>
      <w:proofErr w:type="spellEnd"/>
      <w:r w:rsidRPr="00DB31F7">
        <w:rPr>
          <w:cs/>
        </w:rPr>
        <w:t>พร้อมส่งเงินสมทบ  ภายในเดือนมีนาคมของปีถัดไป</w:t>
      </w:r>
    </w:p>
    <w:p w14:paraId="0C89EB96" w14:textId="77777777" w:rsidR="00DB31F7" w:rsidRDefault="00DB31F7" w:rsidP="00DB31F7">
      <w:pPr>
        <w:ind w:firstLine="1440"/>
        <w:jc w:val="thaiDistribute"/>
      </w:pPr>
    </w:p>
    <w:p w14:paraId="221F9FDA" w14:textId="77777777" w:rsidR="00DB31F7" w:rsidRDefault="00DB31F7" w:rsidP="00DB31F7">
      <w:pPr>
        <w:ind w:firstLine="1418"/>
        <w:jc w:val="thaiDistribute"/>
      </w:pPr>
      <w:r w:rsidRPr="00DB31F7">
        <w:rPr>
          <w:cs/>
        </w:rPr>
        <w:t xml:space="preserve">ข้อ ๙ การยื่นแบบแสดงการส่งเงินสมทบตามข้อ  ๘  กรณีสถานประกอบกิจการตั้งอยู่ใน กรุงเทพมหานคร  ให้ยื่น  ณ  กรมพัฒนาฝีมือแรงงานหรือศูนย์พัฒนาฝีมือแรงงานกรุงเทพมหานคร  </w:t>
      </w:r>
    </w:p>
    <w:p w14:paraId="3244372D" w14:textId="77777777" w:rsidR="00DB31F7" w:rsidRPr="00DB31F7" w:rsidRDefault="00DB31F7" w:rsidP="00DB31F7">
      <w:pPr>
        <w:ind w:firstLine="1418"/>
        <w:jc w:val="thaiDistribute"/>
        <w:rPr>
          <w:spacing w:val="-4"/>
        </w:rPr>
      </w:pPr>
      <w:r w:rsidRPr="00DB31F7">
        <w:rPr>
          <w:spacing w:val="-4"/>
          <w:cs/>
        </w:rPr>
        <w:t xml:space="preserve">กรณีตั้งอยู่ในจังหวัดอื่น  ให้ยื่น  ณ  หน่วยงานของกรมพัฒนาฝีมือแรงงานที่ตั้งอยู่ในจังหวัดนั้น </w:t>
      </w:r>
    </w:p>
    <w:p w14:paraId="7E059009" w14:textId="77777777" w:rsidR="00DB31F7" w:rsidRDefault="00DB31F7" w:rsidP="00DB31F7">
      <w:pPr>
        <w:ind w:firstLine="1418"/>
        <w:jc w:val="thaiDistribute"/>
      </w:pPr>
      <w:r w:rsidRPr="00DB31F7">
        <w:rPr>
          <w:cs/>
        </w:rPr>
        <w:t>กรณีผู้ประกอบกิจการที่มีสาขาหรือมีลูกจ้าง</w:t>
      </w:r>
      <w:proofErr w:type="spellStart"/>
      <w:r w:rsidRPr="00DB31F7">
        <w:rPr>
          <w:cs/>
        </w:rPr>
        <w:t>ทํางาน</w:t>
      </w:r>
      <w:proofErr w:type="spellEnd"/>
      <w:r w:rsidRPr="00DB31F7">
        <w:rPr>
          <w:cs/>
        </w:rPr>
        <w:t>ในท้องที่อื่นด้วย  ให้นับรวม</w:t>
      </w:r>
      <w:proofErr w:type="spellStart"/>
      <w:r w:rsidRPr="00DB31F7">
        <w:rPr>
          <w:cs/>
        </w:rPr>
        <w:t>จํานวน</w:t>
      </w:r>
      <w:proofErr w:type="spellEnd"/>
      <w:r w:rsidRPr="00DB31F7">
        <w:rPr>
          <w:cs/>
        </w:rPr>
        <w:t>ลูกจ้าง ของสาขาทุกแห่งเข้าด้วยกัน  และให้ยื่นแบบแสดงการส่งเงินสมทบรวมกัน  ณ  หน่วยงานของกรมพัฒนาฝีมือแรงงานที่</w:t>
      </w:r>
      <w:proofErr w:type="spellStart"/>
      <w:r w:rsidRPr="00DB31F7">
        <w:rPr>
          <w:cs/>
        </w:rPr>
        <w:t>สํานักงาน</w:t>
      </w:r>
      <w:proofErr w:type="spellEnd"/>
      <w:r w:rsidRPr="00DB31F7">
        <w:rPr>
          <w:cs/>
        </w:rPr>
        <w:t>ใหญ่ตั้งอยู่ กรณีผู้ประกอบกิจการประสงค์จะขอยื่นแบบในท้องที่อื่นที่มีสาขาตั้งอยู่  ให้ยื่นคําขอความเห็นชอบ ต่อหน่วยงานของกรมพัฒนาฝีมือแรงงานในจังหวัดที่</w:t>
      </w:r>
      <w:proofErr w:type="spellStart"/>
      <w:r w:rsidRPr="00DB31F7">
        <w:rPr>
          <w:cs/>
        </w:rPr>
        <w:t>สํานักงาน</w:t>
      </w:r>
      <w:proofErr w:type="spellEnd"/>
      <w:r w:rsidRPr="00DB31F7">
        <w:rPr>
          <w:cs/>
        </w:rPr>
        <w:t>ใหญ่ตั้งอยู่ก่อน</w:t>
      </w:r>
    </w:p>
    <w:p w14:paraId="3673AF8B" w14:textId="77777777" w:rsidR="00DB31F7" w:rsidRDefault="00DB31F7" w:rsidP="00DB31F7">
      <w:pPr>
        <w:ind w:firstLine="1418"/>
        <w:jc w:val="thaiDistribute"/>
      </w:pPr>
    </w:p>
    <w:p w14:paraId="0F222E28" w14:textId="77777777" w:rsidR="00DB31F7" w:rsidRDefault="00DB31F7" w:rsidP="00DB31F7">
      <w:pPr>
        <w:ind w:firstLine="1418"/>
        <w:jc w:val="thaiDistribute"/>
      </w:pPr>
    </w:p>
    <w:p w14:paraId="2D517306" w14:textId="77777777" w:rsidR="00DB31F7" w:rsidRDefault="00DB31F7" w:rsidP="00DB31F7">
      <w:pPr>
        <w:ind w:firstLine="1418"/>
        <w:jc w:val="center"/>
      </w:pPr>
    </w:p>
    <w:p w14:paraId="28B67364" w14:textId="77777777" w:rsidR="00DB31F7" w:rsidRDefault="00DB31F7" w:rsidP="00DB31F7">
      <w:pPr>
        <w:ind w:firstLine="1418"/>
        <w:jc w:val="center"/>
      </w:pPr>
      <w:r w:rsidRPr="00DB31F7">
        <w:rPr>
          <w:cs/>
        </w:rPr>
        <w:t>ประกาศ  ณ  วันที่  ๑  กรกฎาคม  พ.ศ.  ๒๕๕๘</w:t>
      </w:r>
    </w:p>
    <w:p w14:paraId="7A757E5E" w14:textId="77777777" w:rsidR="00DB31F7" w:rsidRDefault="00DB31F7" w:rsidP="00DB31F7">
      <w:pPr>
        <w:ind w:firstLine="1418"/>
        <w:jc w:val="center"/>
      </w:pPr>
      <w:r w:rsidRPr="00DB31F7">
        <w:rPr>
          <w:cs/>
        </w:rPr>
        <w:t xml:space="preserve">พลเอก  </w:t>
      </w:r>
      <w:proofErr w:type="spellStart"/>
      <w:r w:rsidRPr="00DB31F7">
        <w:rPr>
          <w:cs/>
        </w:rPr>
        <w:t>สุร</w:t>
      </w:r>
      <w:proofErr w:type="spellEnd"/>
      <w:r w:rsidRPr="00DB31F7">
        <w:rPr>
          <w:cs/>
        </w:rPr>
        <w:t>ศักดิ์  กาญจนรัตน์</w:t>
      </w:r>
    </w:p>
    <w:p w14:paraId="087DE173" w14:textId="77777777" w:rsidR="00DB31F7" w:rsidRPr="00DB31F7" w:rsidRDefault="00DB31F7" w:rsidP="00DB31F7">
      <w:pPr>
        <w:ind w:firstLine="1418"/>
        <w:jc w:val="center"/>
        <w:rPr>
          <w:rFonts w:hint="cs"/>
        </w:rPr>
      </w:pPr>
      <w:r w:rsidRPr="00DB31F7">
        <w:rPr>
          <w:cs/>
        </w:rPr>
        <w:t>รัฐมนตรีว่าการกระทรวงแรงงาน</w:t>
      </w:r>
    </w:p>
    <w:sectPr w:rsidR="00DB31F7" w:rsidRPr="00DB31F7" w:rsidSect="00FF7CEA">
      <w:pgSz w:w="11906" w:h="16838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F7"/>
    <w:rsid w:val="001D0EBE"/>
    <w:rsid w:val="00B0607F"/>
    <w:rsid w:val="00C93A4D"/>
    <w:rsid w:val="00DB31F7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7643"/>
  <w15:chartTrackingRefBased/>
  <w15:docId w15:val="{79D35E19-5F68-49B1-B6C0-C9372C21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PSK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1</cp:revision>
  <dcterms:created xsi:type="dcterms:W3CDTF">2020-04-21T03:46:00Z</dcterms:created>
  <dcterms:modified xsi:type="dcterms:W3CDTF">2020-04-21T04:36:00Z</dcterms:modified>
</cp:coreProperties>
</file>